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B4E6BC7" w:rsidP="29540C50" w:rsidRDefault="0B4E6BC7" w14:paraId="61E2DC4E" w14:textId="266338A2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A5CDFCC" w:rsidR="4816F0B7">
        <w:rPr>
          <w:rFonts w:ascii="Arial" w:hAnsi="Arial" w:eastAsia="Arial" w:cs="Arial"/>
          <w:b w:val="1"/>
          <w:bCs w:val="1"/>
          <w:sz w:val="22"/>
          <w:szCs w:val="22"/>
        </w:rPr>
        <w:t>International fortalece el transporte refrigerado con unidades LT S</w:t>
      </w:r>
      <w:r w:rsidRPr="4A5CDFCC" w:rsidR="4816F0B7">
        <w:rPr>
          <w:rFonts w:ascii="Arial" w:hAnsi="Arial" w:eastAsia="Arial" w:cs="Arial"/>
          <w:b w:val="1"/>
          <w:bCs w:val="1"/>
          <w:sz w:val="22"/>
          <w:szCs w:val="22"/>
        </w:rPr>
        <w:t>13</w:t>
      </w:r>
      <w:r w:rsidRPr="4A5CDFCC" w:rsidR="4816F0B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4A5CDFCC" w:rsidR="54B6D93C">
        <w:rPr>
          <w:rFonts w:ascii="Arial" w:hAnsi="Arial" w:eastAsia="Arial" w:cs="Arial"/>
          <w:b w:val="1"/>
          <w:bCs w:val="1"/>
          <w:sz w:val="22"/>
          <w:szCs w:val="22"/>
        </w:rPr>
        <w:t>par</w:t>
      </w:r>
      <w:r w:rsidRPr="4A5CDFCC" w:rsidR="4816F0B7">
        <w:rPr>
          <w:rFonts w:ascii="Arial" w:hAnsi="Arial" w:eastAsia="Arial" w:cs="Arial"/>
          <w:b w:val="1"/>
          <w:bCs w:val="1"/>
          <w:sz w:val="22"/>
          <w:szCs w:val="22"/>
        </w:rPr>
        <w:t>a Frío Express</w:t>
      </w:r>
    </w:p>
    <w:p w:rsidR="29540C50" w:rsidP="29540C50" w:rsidRDefault="29540C50" w14:paraId="7458F97E" w14:textId="0BA452F1">
      <w:pPr>
        <w:pStyle w:val="Normal"/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</w:p>
    <w:p w:rsidR="0E9EAC19" w:rsidP="29540C50" w:rsidRDefault="0E9EAC19" w14:paraId="37D39D95" w14:textId="178A04FB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29540C50" w:rsidR="7FA0B165">
        <w:rPr>
          <w:rFonts w:ascii="Arial" w:hAnsi="Arial" w:eastAsia="Arial" w:cs="Arial"/>
          <w:i w:val="1"/>
          <w:iCs w:val="1"/>
          <w:sz w:val="22"/>
          <w:szCs w:val="22"/>
        </w:rPr>
        <w:t xml:space="preserve">Aguascalientes, </w:t>
      </w:r>
      <w:r w:rsidRPr="29540C50" w:rsidR="7FA0B165">
        <w:rPr>
          <w:rFonts w:ascii="Arial" w:hAnsi="Arial" w:eastAsia="Arial" w:cs="Arial"/>
          <w:i w:val="1"/>
          <w:iCs w:val="1"/>
          <w:sz w:val="22"/>
          <w:szCs w:val="22"/>
        </w:rPr>
        <w:t>Ags</w:t>
      </w:r>
      <w:r w:rsidRPr="29540C50" w:rsidR="7FA0B165">
        <w:rPr>
          <w:rFonts w:ascii="Arial" w:hAnsi="Arial" w:eastAsia="Arial" w:cs="Arial"/>
          <w:i w:val="1"/>
          <w:iCs w:val="1"/>
          <w:sz w:val="22"/>
          <w:szCs w:val="22"/>
        </w:rPr>
        <w:t>.</w:t>
      </w:r>
      <w:r w:rsidRPr="29540C50" w:rsidR="7FA0B165">
        <w:rPr>
          <w:rFonts w:ascii="Arial" w:hAnsi="Arial" w:eastAsia="Arial" w:cs="Arial"/>
          <w:i w:val="1"/>
          <w:iCs w:val="1"/>
          <w:sz w:val="22"/>
          <w:szCs w:val="22"/>
        </w:rPr>
        <w:t xml:space="preserve">, </w:t>
      </w:r>
      <w:r w:rsidRPr="29540C50" w:rsidR="568E96FA">
        <w:rPr>
          <w:rFonts w:ascii="Arial" w:hAnsi="Arial" w:eastAsia="Arial" w:cs="Arial"/>
          <w:i w:val="1"/>
          <w:iCs w:val="1"/>
          <w:sz w:val="22"/>
          <w:szCs w:val="22"/>
        </w:rPr>
        <w:t>22</w:t>
      </w:r>
      <w:r w:rsidRPr="29540C50" w:rsidR="7FA0B165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29540C50" w:rsidR="7FA0B165">
        <w:rPr>
          <w:rFonts w:ascii="Arial" w:hAnsi="Arial" w:eastAsia="Arial" w:cs="Arial"/>
          <w:i w:val="1"/>
          <w:iCs w:val="1"/>
          <w:sz w:val="22"/>
          <w:szCs w:val="22"/>
        </w:rPr>
        <w:t>de mayo de 2025.</w:t>
      </w:r>
      <w:r w:rsidRPr="29540C50" w:rsidR="7FA0B165">
        <w:rPr>
          <w:rFonts w:ascii="Arial" w:hAnsi="Arial" w:eastAsia="Arial" w:cs="Arial"/>
          <w:sz w:val="22"/>
          <w:szCs w:val="22"/>
        </w:rPr>
        <w:t>-</w:t>
      </w:r>
      <w:r w:rsidRPr="29540C50" w:rsidR="7FA0B165">
        <w:rPr>
          <w:rFonts w:ascii="Arial" w:hAnsi="Arial" w:eastAsia="Arial" w:cs="Arial"/>
          <w:sz w:val="22"/>
          <w:szCs w:val="22"/>
        </w:rPr>
        <w:t xml:space="preserve"> </w:t>
      </w:r>
      <w:hyperlink r:id="R51853a3c51e7447a">
        <w:r w:rsidRPr="29540C50" w:rsidR="49A049AC">
          <w:rPr>
            <w:rStyle w:val="Hyperlink"/>
            <w:rFonts w:ascii="Arial" w:hAnsi="Arial" w:eastAsia="Arial" w:cs="Arial"/>
            <w:sz w:val="22"/>
            <w:szCs w:val="22"/>
          </w:rPr>
          <w:t>International Motors México</w:t>
        </w:r>
      </w:hyperlink>
      <w:r w:rsidRPr="29540C50" w:rsidR="49A049AC">
        <w:rPr>
          <w:rFonts w:ascii="Arial" w:hAnsi="Arial" w:eastAsia="Arial" w:cs="Arial"/>
          <w:sz w:val="22"/>
          <w:szCs w:val="22"/>
        </w:rPr>
        <w:t xml:space="preserve"> celebró la entrega de 10 tractocamiones LT con tren motriz integrado S</w:t>
      </w:r>
      <w:r w:rsidRPr="29540C50" w:rsidR="49A049AC">
        <w:rPr>
          <w:rFonts w:ascii="Arial" w:hAnsi="Arial" w:eastAsia="Arial" w:cs="Arial"/>
          <w:sz w:val="22"/>
          <w:szCs w:val="22"/>
        </w:rPr>
        <w:t>13</w:t>
      </w:r>
      <w:r w:rsidRPr="29540C50" w:rsidR="49A049AC">
        <w:rPr>
          <w:rFonts w:ascii="Arial" w:hAnsi="Arial" w:eastAsia="Arial" w:cs="Arial"/>
          <w:sz w:val="22"/>
          <w:szCs w:val="22"/>
        </w:rPr>
        <w:t xml:space="preserve"> a </w:t>
      </w:r>
      <w:r w:rsidRPr="29540C50" w:rsidR="49A049AC">
        <w:rPr>
          <w:rFonts w:ascii="Arial" w:hAnsi="Arial" w:eastAsia="Arial" w:cs="Arial"/>
          <w:b w:val="1"/>
          <w:bCs w:val="1"/>
          <w:sz w:val="22"/>
          <w:szCs w:val="22"/>
        </w:rPr>
        <w:t>Frío Express</w:t>
      </w:r>
      <w:r w:rsidRPr="29540C50" w:rsidR="49A049AC">
        <w:rPr>
          <w:rFonts w:ascii="Arial" w:hAnsi="Arial" w:eastAsia="Arial" w:cs="Arial"/>
          <w:sz w:val="22"/>
          <w:szCs w:val="22"/>
        </w:rPr>
        <w:t xml:space="preserve">, una de las empresas líderes en transporte refrigerado </w:t>
      </w:r>
      <w:r w:rsidRPr="29540C50" w:rsidR="7F5D10B1">
        <w:rPr>
          <w:rFonts w:ascii="Arial" w:hAnsi="Arial" w:eastAsia="Arial" w:cs="Arial"/>
          <w:sz w:val="22"/>
          <w:szCs w:val="22"/>
        </w:rPr>
        <w:t>d</w:t>
      </w:r>
      <w:r w:rsidRPr="29540C50" w:rsidR="49A049AC">
        <w:rPr>
          <w:rFonts w:ascii="Arial" w:hAnsi="Arial" w:eastAsia="Arial" w:cs="Arial"/>
          <w:sz w:val="22"/>
          <w:szCs w:val="22"/>
        </w:rPr>
        <w:t xml:space="preserve">el país. Esta </w:t>
      </w:r>
      <w:r w:rsidRPr="29540C50" w:rsidR="5D2C7F1C">
        <w:rPr>
          <w:rFonts w:ascii="Arial" w:hAnsi="Arial" w:eastAsia="Arial" w:cs="Arial"/>
          <w:sz w:val="22"/>
          <w:szCs w:val="22"/>
        </w:rPr>
        <w:t>acción</w:t>
      </w:r>
      <w:r w:rsidRPr="29540C50" w:rsidR="49A049AC">
        <w:rPr>
          <w:rFonts w:ascii="Arial" w:hAnsi="Arial" w:eastAsia="Arial" w:cs="Arial"/>
          <w:sz w:val="22"/>
          <w:szCs w:val="22"/>
        </w:rPr>
        <w:t xml:space="preserve"> realizada junto con Camionera del Centro (CACESA), distribuidor oficial de la marca, representa el </w:t>
      </w:r>
      <w:r w:rsidRPr="29540C50" w:rsidR="30119CF9">
        <w:rPr>
          <w:rFonts w:ascii="Arial" w:hAnsi="Arial" w:eastAsia="Arial" w:cs="Arial"/>
          <w:sz w:val="22"/>
          <w:szCs w:val="22"/>
        </w:rPr>
        <w:t>primer gran pas</w:t>
      </w:r>
      <w:r w:rsidRPr="29540C50" w:rsidR="364C4186">
        <w:rPr>
          <w:rFonts w:ascii="Arial" w:hAnsi="Arial" w:eastAsia="Arial" w:cs="Arial"/>
          <w:sz w:val="22"/>
          <w:szCs w:val="22"/>
        </w:rPr>
        <w:t>o de</w:t>
      </w:r>
      <w:r w:rsidRPr="29540C50" w:rsidR="49A049AC">
        <w:rPr>
          <w:rFonts w:ascii="Arial" w:hAnsi="Arial" w:eastAsia="Arial" w:cs="Arial"/>
          <w:sz w:val="22"/>
          <w:szCs w:val="22"/>
        </w:rPr>
        <w:t xml:space="preserve"> una relación estratégica entre </w:t>
      </w:r>
      <w:r w:rsidRPr="29540C50" w:rsidR="5BFD7236">
        <w:rPr>
          <w:rFonts w:ascii="Arial" w:hAnsi="Arial" w:eastAsia="Arial" w:cs="Arial"/>
          <w:sz w:val="22"/>
          <w:szCs w:val="22"/>
        </w:rPr>
        <w:t>l</w:t>
      </w:r>
      <w:r w:rsidRPr="29540C50" w:rsidR="49A049AC">
        <w:rPr>
          <w:rFonts w:ascii="Arial" w:hAnsi="Arial" w:eastAsia="Arial" w:cs="Arial"/>
          <w:sz w:val="22"/>
          <w:szCs w:val="22"/>
        </w:rPr>
        <w:t xml:space="preserve">as compañías, enfocada en </w:t>
      </w:r>
      <w:r w:rsidRPr="29540C50" w:rsidR="28812089">
        <w:rPr>
          <w:rFonts w:ascii="Arial" w:hAnsi="Arial" w:eastAsia="Arial" w:cs="Arial"/>
          <w:b w:val="0"/>
          <w:bCs w:val="0"/>
          <w:sz w:val="22"/>
          <w:szCs w:val="22"/>
        </w:rPr>
        <w:t xml:space="preserve">garantizar </w:t>
      </w:r>
      <w:r w:rsidRPr="29540C50" w:rsidR="49A049AC">
        <w:rPr>
          <w:rFonts w:ascii="Arial" w:hAnsi="Arial" w:eastAsia="Arial" w:cs="Arial"/>
          <w:b w:val="0"/>
          <w:bCs w:val="0"/>
          <w:sz w:val="22"/>
          <w:szCs w:val="22"/>
        </w:rPr>
        <w:t xml:space="preserve">rentabilidad </w:t>
      </w:r>
      <w:r w:rsidRPr="29540C50" w:rsidR="49A049AC">
        <w:rPr>
          <w:rFonts w:ascii="Arial" w:hAnsi="Arial" w:eastAsia="Arial" w:cs="Arial"/>
          <w:b w:val="0"/>
          <w:bCs w:val="0"/>
          <w:sz w:val="22"/>
          <w:szCs w:val="22"/>
        </w:rPr>
        <w:t>opera</w:t>
      </w:r>
      <w:r w:rsidRPr="29540C50" w:rsidR="49A049AC">
        <w:rPr>
          <w:rFonts w:ascii="Arial" w:hAnsi="Arial" w:eastAsia="Arial" w:cs="Arial"/>
          <w:b w:val="0"/>
          <w:bCs w:val="0"/>
          <w:sz w:val="22"/>
          <w:szCs w:val="22"/>
        </w:rPr>
        <w:t>tiva y disponibilidad total</w:t>
      </w:r>
      <w:r w:rsidRPr="29540C50" w:rsidR="49A049AC">
        <w:rPr>
          <w:rFonts w:ascii="Arial" w:hAnsi="Arial" w:eastAsia="Arial" w:cs="Arial"/>
          <w:b w:val="0"/>
          <w:bCs w:val="0"/>
          <w:sz w:val="22"/>
          <w:szCs w:val="22"/>
        </w:rPr>
        <w:t xml:space="preserve"> desde el primer kilómetro.</w:t>
      </w:r>
    </w:p>
    <w:p w:rsidR="5CD79331" w:rsidP="29540C50" w:rsidRDefault="5CD79331" w14:paraId="38E64617" w14:textId="2877FADC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9540C50" w:rsidR="043C6E19">
        <w:rPr>
          <w:rFonts w:ascii="Arial" w:hAnsi="Arial" w:eastAsia="Arial" w:cs="Arial"/>
          <w:sz w:val="22"/>
          <w:szCs w:val="22"/>
        </w:rPr>
        <w:t>L</w:t>
      </w:r>
      <w:r w:rsidRPr="29540C50" w:rsidR="477A6F94">
        <w:rPr>
          <w:rFonts w:ascii="Arial" w:hAnsi="Arial" w:eastAsia="Arial" w:cs="Arial"/>
          <w:sz w:val="22"/>
          <w:szCs w:val="22"/>
        </w:rPr>
        <w:t>a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entrega </w:t>
      </w:r>
      <w:r w:rsidRPr="29540C50" w:rsidR="5FA1FEDD">
        <w:rPr>
          <w:rFonts w:ascii="Arial" w:hAnsi="Arial" w:eastAsia="Arial" w:cs="Arial"/>
          <w:sz w:val="22"/>
          <w:szCs w:val="22"/>
        </w:rPr>
        <w:t>constituye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un momento significativo</w:t>
      </w:r>
      <w:r w:rsidRPr="29540C50" w:rsidR="54D4410E">
        <w:rPr>
          <w:rFonts w:ascii="Arial" w:hAnsi="Arial" w:eastAsia="Arial" w:cs="Arial"/>
          <w:sz w:val="22"/>
          <w:szCs w:val="22"/>
        </w:rPr>
        <w:t xml:space="preserve"> para International</w:t>
      </w:r>
      <w:r w:rsidRPr="29540C50" w:rsidR="1B2744FC">
        <w:rPr>
          <w:rFonts w:ascii="Arial" w:hAnsi="Arial" w:eastAsia="Arial" w:cs="Arial"/>
          <w:sz w:val="22"/>
          <w:szCs w:val="22"/>
        </w:rPr>
        <w:t>,</w:t>
      </w:r>
      <w:r w:rsidRPr="29540C50" w:rsidR="225B8262">
        <w:rPr>
          <w:rFonts w:ascii="Arial" w:hAnsi="Arial" w:eastAsia="Arial" w:cs="Arial"/>
          <w:sz w:val="22"/>
          <w:szCs w:val="22"/>
        </w:rPr>
        <w:t xml:space="preserve"> al ser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la primera vez que Frío Express suma unidades </w:t>
      </w:r>
      <w:r w:rsidRPr="29540C50" w:rsidR="35F51714">
        <w:rPr>
          <w:rFonts w:ascii="Arial" w:hAnsi="Arial" w:eastAsia="Arial" w:cs="Arial"/>
          <w:sz w:val="22"/>
          <w:szCs w:val="22"/>
        </w:rPr>
        <w:t>de la marca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a su flota</w:t>
      </w:r>
      <w:r w:rsidRPr="29540C50" w:rsidR="2BB76CF1">
        <w:rPr>
          <w:rFonts w:ascii="Arial" w:hAnsi="Arial" w:eastAsia="Arial" w:cs="Arial"/>
          <w:sz w:val="22"/>
          <w:szCs w:val="22"/>
        </w:rPr>
        <w:t>;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decisión basada en criterios de </w:t>
      </w:r>
      <w:r w:rsidRPr="29540C50" w:rsidR="5CD79331">
        <w:rPr>
          <w:rFonts w:ascii="Arial" w:hAnsi="Arial" w:eastAsia="Arial" w:cs="Arial"/>
          <w:b w:val="1"/>
          <w:bCs w:val="1"/>
          <w:sz w:val="22"/>
          <w:szCs w:val="22"/>
        </w:rPr>
        <w:t>eficiencia, soporte y visión compartida</w:t>
      </w:r>
      <w:r w:rsidRPr="29540C50" w:rsidR="5CD79331">
        <w:rPr>
          <w:rFonts w:ascii="Arial" w:hAnsi="Arial" w:eastAsia="Arial" w:cs="Arial"/>
          <w:sz w:val="22"/>
          <w:szCs w:val="22"/>
        </w:rPr>
        <w:t>. L</w:t>
      </w:r>
      <w:r w:rsidRPr="29540C50" w:rsidR="590B2CE0">
        <w:rPr>
          <w:rFonts w:ascii="Arial" w:hAnsi="Arial" w:eastAsia="Arial" w:cs="Arial"/>
          <w:sz w:val="22"/>
          <w:szCs w:val="22"/>
        </w:rPr>
        <w:t>os tractocamiones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LT S</w:t>
      </w:r>
      <w:r w:rsidRPr="29540C50" w:rsidR="5CD79331">
        <w:rPr>
          <w:rFonts w:ascii="Arial" w:hAnsi="Arial" w:eastAsia="Arial" w:cs="Arial"/>
          <w:sz w:val="22"/>
          <w:szCs w:val="22"/>
        </w:rPr>
        <w:t>13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están diseñad</w:t>
      </w:r>
      <w:r w:rsidRPr="29540C50" w:rsidR="596C75DE">
        <w:rPr>
          <w:rFonts w:ascii="Arial" w:hAnsi="Arial" w:eastAsia="Arial" w:cs="Arial"/>
          <w:sz w:val="22"/>
          <w:szCs w:val="22"/>
        </w:rPr>
        <w:t>o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s para maximizar el costo total de propiedad (TCO), reducir tiempos de inactividad y simplificar el mantenimiento, aspectos fundamentales para una </w:t>
      </w:r>
      <w:r w:rsidRPr="29540C50" w:rsidR="24696414">
        <w:rPr>
          <w:rFonts w:ascii="Arial" w:hAnsi="Arial" w:eastAsia="Arial" w:cs="Arial"/>
          <w:sz w:val="22"/>
          <w:szCs w:val="22"/>
        </w:rPr>
        <w:t>firm</w:t>
      </w:r>
      <w:r w:rsidRPr="29540C50" w:rsidR="5CD79331">
        <w:rPr>
          <w:rFonts w:ascii="Arial" w:hAnsi="Arial" w:eastAsia="Arial" w:cs="Arial"/>
          <w:sz w:val="22"/>
          <w:szCs w:val="22"/>
        </w:rPr>
        <w:t>a</w:t>
      </w:r>
      <w:r w:rsidRPr="29540C50" w:rsidR="5DE18DC5">
        <w:rPr>
          <w:rFonts w:ascii="Arial" w:hAnsi="Arial" w:eastAsia="Arial" w:cs="Arial"/>
          <w:sz w:val="22"/>
          <w:szCs w:val="22"/>
        </w:rPr>
        <w:t xml:space="preserve"> de logística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refrigerada que </w:t>
      </w:r>
      <w:r w:rsidRPr="29540C50" w:rsidR="7F445687">
        <w:rPr>
          <w:rFonts w:ascii="Arial" w:hAnsi="Arial" w:eastAsia="Arial" w:cs="Arial"/>
          <w:sz w:val="22"/>
          <w:szCs w:val="22"/>
        </w:rPr>
        <w:t>trabaj</w:t>
      </w:r>
      <w:r w:rsidRPr="29540C50" w:rsidR="5CD79331">
        <w:rPr>
          <w:rFonts w:ascii="Arial" w:hAnsi="Arial" w:eastAsia="Arial" w:cs="Arial"/>
          <w:sz w:val="22"/>
          <w:szCs w:val="22"/>
        </w:rPr>
        <w:t>a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bajo estándares críticos de cumplimiento</w:t>
      </w:r>
      <w:r w:rsidRPr="29540C50" w:rsidR="1F54810E">
        <w:rPr>
          <w:rFonts w:ascii="Arial" w:hAnsi="Arial" w:eastAsia="Arial" w:cs="Arial"/>
          <w:sz w:val="22"/>
          <w:szCs w:val="22"/>
          <w:highlight w:val="green"/>
        </w:rPr>
        <w:t xml:space="preserve">; aparte de que su motor incluye tecnología SCR (reducción catalítica selectiva), lo que </w:t>
      </w:r>
      <w:r w:rsidRPr="29540C50" w:rsidR="1F54810E">
        <w:rPr>
          <w:rFonts w:ascii="Arial" w:hAnsi="Arial" w:eastAsia="Arial" w:cs="Arial"/>
          <w:b w:val="1"/>
          <w:bCs w:val="1"/>
          <w:sz w:val="22"/>
          <w:szCs w:val="22"/>
          <w:highlight w:val="green"/>
        </w:rPr>
        <w:t>disminuye sus emisiones</w:t>
      </w:r>
      <w:r w:rsidRPr="29540C50" w:rsidR="1F54810E">
        <w:rPr>
          <w:rFonts w:ascii="Arial" w:hAnsi="Arial" w:eastAsia="Arial" w:cs="Arial"/>
          <w:sz w:val="22"/>
          <w:szCs w:val="22"/>
          <w:highlight w:val="green"/>
        </w:rPr>
        <w:t xml:space="preserve">, y </w:t>
      </w:r>
      <w:r w:rsidRPr="29540C50" w:rsidR="6C16A517">
        <w:rPr>
          <w:rFonts w:ascii="Arial" w:hAnsi="Arial" w:eastAsia="Arial" w:cs="Arial"/>
          <w:sz w:val="22"/>
          <w:szCs w:val="22"/>
          <w:highlight w:val="green"/>
        </w:rPr>
        <w:t>al funcionar con un torque más alto a bajas revoluciones consume menos combustible</w:t>
      </w:r>
      <w:r w:rsidRPr="29540C50" w:rsidR="6C16A517">
        <w:rPr>
          <w:rFonts w:ascii="Arial" w:hAnsi="Arial" w:eastAsia="Arial" w:cs="Arial"/>
          <w:sz w:val="22"/>
          <w:szCs w:val="22"/>
        </w:rPr>
        <w:t>.</w:t>
      </w:r>
    </w:p>
    <w:p w:rsidR="5CD79331" w:rsidP="29540C50" w:rsidRDefault="5CD79331" w14:paraId="346AB3B4" w14:textId="7D67CCCD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9540C50" w:rsidR="5CD79331">
        <w:rPr>
          <w:rFonts w:ascii="Arial" w:hAnsi="Arial" w:eastAsia="Arial" w:cs="Arial"/>
          <w:sz w:val="22"/>
          <w:szCs w:val="22"/>
        </w:rPr>
        <w:t>“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>Estas unidades son mucho más que una adquisición</w:t>
      </w:r>
      <w:r w:rsidRPr="29540C50" w:rsidR="67FA07B0">
        <w:rPr>
          <w:rFonts w:ascii="Arial" w:hAnsi="Arial" w:eastAsia="Arial" w:cs="Arial"/>
          <w:i w:val="1"/>
          <w:iCs w:val="1"/>
          <w:sz w:val="22"/>
          <w:szCs w:val="22"/>
        </w:rPr>
        <w:t>,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 representan el inicio de una alianza basada en confianza, eficiencia y disponibilidad total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”; afirmó </w:t>
      </w:r>
      <w:r w:rsidRPr="29540C50" w:rsidR="5CD79331">
        <w:rPr>
          <w:rFonts w:ascii="Arial" w:hAnsi="Arial" w:eastAsia="Arial" w:cs="Arial"/>
          <w:b w:val="1"/>
          <w:bCs w:val="1"/>
          <w:sz w:val="22"/>
          <w:szCs w:val="22"/>
        </w:rPr>
        <w:t>Rafael Alvarenga,</w:t>
      </w:r>
      <w:r w:rsidRPr="29540C50" w:rsidR="3B6CFCC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bookmarkStart w:name="_Int_1nFcpEkj" w:id="1483976373"/>
      <w:r w:rsidRPr="29540C50" w:rsidR="5CD79331">
        <w:rPr>
          <w:rFonts w:ascii="Arial" w:hAnsi="Arial" w:eastAsia="Arial" w:cs="Arial"/>
          <w:b w:val="1"/>
          <w:bCs w:val="1"/>
          <w:sz w:val="22"/>
          <w:szCs w:val="22"/>
        </w:rPr>
        <w:t>Presidente</w:t>
      </w:r>
      <w:bookmarkEnd w:id="1483976373"/>
      <w:r w:rsidRPr="29540C50" w:rsidR="4E92E05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29540C50" w:rsidR="5CD79331">
        <w:rPr>
          <w:rFonts w:ascii="Arial" w:hAnsi="Arial" w:eastAsia="Arial" w:cs="Arial"/>
          <w:b w:val="1"/>
          <w:bCs w:val="1"/>
          <w:sz w:val="22"/>
          <w:szCs w:val="22"/>
        </w:rPr>
        <w:t>de Operaciones Comerciales de International Latinoamérica</w:t>
      </w:r>
      <w:r w:rsidRPr="29540C50" w:rsidR="5CD79331">
        <w:rPr>
          <w:rFonts w:ascii="Arial" w:hAnsi="Arial" w:eastAsia="Arial" w:cs="Arial"/>
          <w:sz w:val="22"/>
          <w:szCs w:val="22"/>
        </w:rPr>
        <w:t>. “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>Frío Express podrá experimentar de inmediato los beneficios del tren motriz S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>13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, </w:t>
      </w:r>
      <w:r w:rsidRPr="29540C50" w:rsidR="5350EBB5">
        <w:rPr>
          <w:rFonts w:ascii="Arial" w:hAnsi="Arial" w:eastAsia="Arial" w:cs="Arial"/>
          <w:i w:val="1"/>
          <w:iCs w:val="1"/>
          <w:sz w:val="22"/>
          <w:szCs w:val="22"/>
        </w:rPr>
        <w:t>con el respaldo de nuestras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 soluci</w:t>
      </w:r>
      <w:r w:rsidRPr="29540C50" w:rsidR="3F0EABFE">
        <w:rPr>
          <w:rFonts w:ascii="Arial" w:hAnsi="Arial" w:eastAsia="Arial" w:cs="Arial"/>
          <w:i w:val="1"/>
          <w:iCs w:val="1"/>
          <w:sz w:val="22"/>
          <w:szCs w:val="22"/>
        </w:rPr>
        <w:t>ones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 integral</w:t>
      </w:r>
      <w:r w:rsidRPr="29540C50" w:rsidR="7811BC66">
        <w:rPr>
          <w:rFonts w:ascii="Arial" w:hAnsi="Arial" w:eastAsia="Arial" w:cs="Arial"/>
          <w:i w:val="1"/>
          <w:iCs w:val="1"/>
          <w:sz w:val="22"/>
          <w:szCs w:val="22"/>
        </w:rPr>
        <w:t>es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 de servicio 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para </w:t>
      </w:r>
      <w:r w:rsidRPr="29540C50" w:rsidR="5CD79331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mantener sus vehículos en ruta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 el mayor tiempo posible</w:t>
      </w:r>
      <w:r w:rsidRPr="29540C50" w:rsidR="5CD79331">
        <w:rPr>
          <w:rFonts w:ascii="Arial" w:hAnsi="Arial" w:eastAsia="Arial" w:cs="Arial"/>
          <w:sz w:val="22"/>
          <w:szCs w:val="22"/>
        </w:rPr>
        <w:t>”.</w:t>
      </w:r>
    </w:p>
    <w:p w:rsidR="5CD79331" w:rsidP="32BED421" w:rsidRDefault="5CD79331" w14:paraId="76E82CDB" w14:textId="7FF90BDF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9540C50" w:rsidR="5CD79331">
        <w:rPr>
          <w:rFonts w:ascii="Arial" w:hAnsi="Arial" w:eastAsia="Arial" w:cs="Arial"/>
          <w:sz w:val="22"/>
          <w:szCs w:val="22"/>
        </w:rPr>
        <w:t>Dich</w:t>
      </w:r>
      <w:r w:rsidRPr="29540C50" w:rsidR="6A3027D1">
        <w:rPr>
          <w:rFonts w:ascii="Arial" w:hAnsi="Arial" w:eastAsia="Arial" w:cs="Arial"/>
          <w:sz w:val="22"/>
          <w:szCs w:val="22"/>
        </w:rPr>
        <w:t>o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</w:t>
      </w:r>
      <w:r w:rsidRPr="29540C50" w:rsidR="295EE9F7">
        <w:rPr>
          <w:rFonts w:ascii="Arial" w:hAnsi="Arial" w:eastAsia="Arial" w:cs="Arial"/>
          <w:sz w:val="22"/>
          <w:szCs w:val="22"/>
        </w:rPr>
        <w:t>logro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se articula con un hito alcanzado por la marca</w:t>
      </w:r>
      <w:r w:rsidRPr="29540C50" w:rsidR="0526C5AD">
        <w:rPr>
          <w:rFonts w:ascii="Arial" w:hAnsi="Arial" w:eastAsia="Arial" w:cs="Arial"/>
          <w:sz w:val="22"/>
          <w:szCs w:val="22"/>
        </w:rPr>
        <w:t>, también en la capital hidrocálida,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</w:t>
      </w:r>
      <w:r w:rsidRPr="29540C50" w:rsidR="6F7506FC">
        <w:rPr>
          <w:rFonts w:ascii="Arial" w:hAnsi="Arial" w:eastAsia="Arial" w:cs="Arial"/>
          <w:sz w:val="22"/>
          <w:szCs w:val="22"/>
        </w:rPr>
        <w:t>durante</w:t>
      </w:r>
      <w:r w:rsidRPr="29540C50" w:rsidR="139EC3A9">
        <w:rPr>
          <w:rFonts w:ascii="Arial" w:hAnsi="Arial" w:eastAsia="Arial" w:cs="Arial"/>
          <w:sz w:val="22"/>
          <w:szCs w:val="22"/>
        </w:rPr>
        <w:t xml:space="preserve"> noviembre pasado</w:t>
      </w:r>
      <w:r w:rsidRPr="29540C50" w:rsidR="5CD79331">
        <w:rPr>
          <w:rFonts w:ascii="Arial" w:hAnsi="Arial" w:eastAsia="Arial" w:cs="Arial"/>
          <w:sz w:val="22"/>
          <w:szCs w:val="22"/>
        </w:rPr>
        <w:t>: la inauguración de la nueva agencia CACESA Aguascalientes</w:t>
      </w:r>
      <w:r w:rsidRPr="29540C50" w:rsidR="7CA9CCB1">
        <w:rPr>
          <w:rFonts w:ascii="Arial" w:hAnsi="Arial" w:eastAsia="Arial" w:cs="Arial"/>
          <w:sz w:val="22"/>
          <w:szCs w:val="22"/>
        </w:rPr>
        <w:t xml:space="preserve"> como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</w:t>
      </w:r>
      <w:r w:rsidRPr="29540C50" w:rsidR="5CD79331">
        <w:rPr>
          <w:rFonts w:ascii="Arial" w:hAnsi="Arial" w:eastAsia="Arial" w:cs="Arial"/>
          <w:b w:val="1"/>
          <w:bCs w:val="1"/>
          <w:sz w:val="22"/>
          <w:szCs w:val="22"/>
        </w:rPr>
        <w:t xml:space="preserve">la primera en Latinoamérica </w:t>
      </w:r>
      <w:r w:rsidRPr="29540C50" w:rsidR="104D1A40">
        <w:rPr>
          <w:rFonts w:ascii="Arial" w:hAnsi="Arial" w:eastAsia="Arial" w:cs="Arial"/>
          <w:sz w:val="22"/>
          <w:szCs w:val="22"/>
        </w:rPr>
        <w:t>que abrió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sus puertas bajo la </w:t>
      </w:r>
      <w:r w:rsidRPr="29540C50" w:rsidR="7EC8A36D">
        <w:rPr>
          <w:rFonts w:ascii="Arial" w:hAnsi="Arial" w:eastAsia="Arial" w:cs="Arial"/>
          <w:sz w:val="22"/>
          <w:szCs w:val="22"/>
        </w:rPr>
        <w:t>renovada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imagen, procesos digitales y estándares de International. E</w:t>
      </w:r>
      <w:r w:rsidRPr="29540C50" w:rsidR="26712119">
        <w:rPr>
          <w:rFonts w:ascii="Arial" w:hAnsi="Arial" w:eastAsia="Arial" w:cs="Arial"/>
          <w:sz w:val="22"/>
          <w:szCs w:val="22"/>
        </w:rPr>
        <w:t>l complejo</w:t>
      </w:r>
      <w:r w:rsidRPr="29540C50" w:rsidR="299649FA">
        <w:rPr>
          <w:rFonts w:ascii="Arial" w:hAnsi="Arial" w:eastAsia="Arial" w:cs="Arial"/>
          <w:sz w:val="22"/>
          <w:szCs w:val="22"/>
        </w:rPr>
        <w:t xml:space="preserve"> </w:t>
      </w:r>
      <w:r w:rsidRPr="29540C50" w:rsidR="5CD79331">
        <w:rPr>
          <w:rFonts w:ascii="Arial" w:hAnsi="Arial" w:eastAsia="Arial" w:cs="Arial"/>
          <w:sz w:val="22"/>
          <w:szCs w:val="22"/>
        </w:rPr>
        <w:t>está equipad</w:t>
      </w:r>
      <w:r w:rsidRPr="29540C50" w:rsidR="0D318D04">
        <w:rPr>
          <w:rFonts w:ascii="Arial" w:hAnsi="Arial" w:eastAsia="Arial" w:cs="Arial"/>
          <w:sz w:val="22"/>
          <w:szCs w:val="22"/>
        </w:rPr>
        <w:t>o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con </w:t>
      </w:r>
      <w:r w:rsidRPr="29540C50" w:rsidR="5CD79331">
        <w:rPr>
          <w:rFonts w:ascii="Arial" w:hAnsi="Arial" w:eastAsia="Arial" w:cs="Arial"/>
          <w:b w:val="1"/>
          <w:bCs w:val="1"/>
          <w:sz w:val="22"/>
          <w:szCs w:val="22"/>
        </w:rPr>
        <w:t>10 bahías, tecnología de vanguardia y personal especializado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; todo, </w:t>
      </w:r>
      <w:r w:rsidRPr="29540C50" w:rsidR="7EED4F7C">
        <w:rPr>
          <w:rFonts w:ascii="Arial" w:hAnsi="Arial" w:eastAsia="Arial" w:cs="Arial"/>
          <w:sz w:val="22"/>
          <w:szCs w:val="22"/>
        </w:rPr>
        <w:t>con el fin de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acelerar el mantenimiento, garantizar </w:t>
      </w:r>
      <w:r w:rsidRPr="29540C50" w:rsidR="1BB13AC3">
        <w:rPr>
          <w:rFonts w:ascii="Arial" w:hAnsi="Arial" w:eastAsia="Arial" w:cs="Arial"/>
          <w:sz w:val="22"/>
          <w:szCs w:val="22"/>
        </w:rPr>
        <w:t xml:space="preserve">la 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disponibilidad de refacciones y ofrecer una </w:t>
      </w:r>
      <w:r w:rsidRPr="29540C50" w:rsidR="5CD79331">
        <w:rPr>
          <w:rFonts w:ascii="Arial" w:hAnsi="Arial" w:eastAsia="Arial" w:cs="Arial"/>
          <w:b w:val="1"/>
          <w:bCs w:val="1"/>
          <w:sz w:val="22"/>
          <w:szCs w:val="22"/>
        </w:rPr>
        <w:t>atención premium</w:t>
      </w:r>
      <w:r w:rsidRPr="29540C50" w:rsidR="467FFFD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29540C50" w:rsidR="467FFFD3">
        <w:rPr>
          <w:rFonts w:ascii="Arial" w:hAnsi="Arial" w:eastAsia="Arial" w:cs="Arial"/>
          <w:sz w:val="22"/>
          <w:szCs w:val="22"/>
        </w:rPr>
        <w:t>a los clientes</w:t>
      </w:r>
      <w:r w:rsidRPr="29540C50" w:rsidR="5CD79331">
        <w:rPr>
          <w:rFonts w:ascii="Arial" w:hAnsi="Arial" w:eastAsia="Arial" w:cs="Arial"/>
          <w:sz w:val="22"/>
          <w:szCs w:val="22"/>
        </w:rPr>
        <w:t>.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</w:t>
      </w:r>
    </w:p>
    <w:p w:rsidR="5CD79331" w:rsidP="32BED421" w:rsidRDefault="5CD79331" w14:paraId="384A4E7C" w14:textId="6AE513FD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9540C50" w:rsidR="5CD79331">
        <w:rPr>
          <w:rFonts w:ascii="Arial" w:hAnsi="Arial" w:eastAsia="Arial" w:cs="Arial"/>
          <w:sz w:val="22"/>
          <w:szCs w:val="22"/>
        </w:rPr>
        <w:t>“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Hemos dicho que la transformación de International va mucho más allá de un cambio de imagen. Se trata de brindar soluciones que aseguren mayor 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>uptime</w:t>
      </w:r>
      <w:r w:rsidRPr="29540C50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, menores costos y una experiencia consistente. </w:t>
      </w:r>
      <w:r w:rsidRPr="29540C50" w:rsidR="5CD79331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Disponibilidad</w:t>
      </w:r>
      <w:r w:rsidRPr="29540C50" w:rsidR="5CD79331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es el nombre del juego</w:t>
      </w:r>
      <w:r w:rsidRPr="29540C50" w:rsidR="5CD79331">
        <w:rPr>
          <w:rFonts w:ascii="Arial" w:hAnsi="Arial" w:eastAsia="Arial" w:cs="Arial"/>
          <w:sz w:val="22"/>
          <w:szCs w:val="22"/>
        </w:rPr>
        <w:t>”</w:t>
      </w:r>
      <w:r w:rsidRPr="29540C50" w:rsidR="11A804D4">
        <w:rPr>
          <w:rFonts w:ascii="Arial" w:hAnsi="Arial" w:eastAsia="Arial" w:cs="Arial"/>
          <w:sz w:val="22"/>
          <w:szCs w:val="22"/>
        </w:rPr>
        <w:t>;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añadió </w:t>
      </w:r>
      <w:r w:rsidRPr="29540C50" w:rsidR="215CAEDC">
        <w:rPr>
          <w:rFonts w:ascii="Arial" w:hAnsi="Arial" w:eastAsia="Arial" w:cs="Arial"/>
          <w:sz w:val="22"/>
          <w:szCs w:val="22"/>
        </w:rPr>
        <w:t>el directivo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, </w:t>
      </w:r>
      <w:r w:rsidRPr="29540C50" w:rsidR="06381707">
        <w:rPr>
          <w:rFonts w:ascii="Arial" w:hAnsi="Arial" w:eastAsia="Arial" w:cs="Arial"/>
          <w:sz w:val="22"/>
          <w:szCs w:val="22"/>
        </w:rPr>
        <w:t>en</w:t>
      </w:r>
      <w:r w:rsidRPr="29540C50" w:rsidR="5CD79331">
        <w:rPr>
          <w:rFonts w:ascii="Arial" w:hAnsi="Arial" w:eastAsia="Arial" w:cs="Arial"/>
          <w:sz w:val="22"/>
          <w:szCs w:val="22"/>
        </w:rPr>
        <w:t xml:space="preserve"> referencia a este modelo que hoy se consolida con Frío Express.</w:t>
      </w:r>
    </w:p>
    <w:p w:rsidR="29540C50" w:rsidP="29540C50" w:rsidRDefault="29540C50" w14:paraId="2D55C647" w14:textId="228F6751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0F7FB026" w:rsidP="32BED421" w:rsidRDefault="0F7FB026" w14:paraId="25BCE8F4" w14:textId="4787EEE9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32BED421" w:rsidR="0F7FB026">
        <w:rPr>
          <w:rFonts w:ascii="Arial" w:hAnsi="Arial" w:eastAsia="Arial" w:cs="Arial"/>
          <w:sz w:val="22"/>
          <w:szCs w:val="22"/>
        </w:rPr>
        <w:t>I</w:t>
      </w:r>
      <w:r w:rsidRPr="32BED421" w:rsidR="0F7FB026">
        <w:rPr>
          <w:rFonts w:ascii="Arial" w:hAnsi="Arial" w:eastAsia="Arial" w:cs="Arial"/>
          <w:b w:val="1"/>
          <w:bCs w:val="1"/>
          <w:sz w:val="22"/>
          <w:szCs w:val="22"/>
        </w:rPr>
        <w:t>nfraestructura al servicio de la rentabilidad</w:t>
      </w:r>
    </w:p>
    <w:p w:rsidR="5CD79331" w:rsidP="32BED421" w:rsidRDefault="5CD79331" w14:paraId="0FDDE939" w14:textId="76EB484C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2C37C5F" w:rsidR="49A049AC">
        <w:rPr>
          <w:rFonts w:ascii="Arial" w:hAnsi="Arial" w:eastAsia="Arial" w:cs="Arial"/>
          <w:sz w:val="22"/>
          <w:szCs w:val="22"/>
        </w:rPr>
        <w:t>La nueva agencia forma parte del ecosistema de servicios conectados de International, d</w:t>
      </w:r>
      <w:r w:rsidRPr="22C37C5F" w:rsidR="2DC86086">
        <w:rPr>
          <w:rFonts w:ascii="Arial" w:hAnsi="Arial" w:eastAsia="Arial" w:cs="Arial"/>
          <w:sz w:val="22"/>
          <w:szCs w:val="22"/>
        </w:rPr>
        <w:t>onde resalt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a la </w:t>
      </w:r>
      <w:r w:rsidRPr="22C37C5F" w:rsidR="49A049AC">
        <w:rPr>
          <w:rFonts w:ascii="Arial" w:hAnsi="Arial" w:eastAsia="Arial" w:cs="Arial"/>
          <w:b w:val="1"/>
          <w:bCs w:val="1"/>
          <w:sz w:val="22"/>
          <w:szCs w:val="22"/>
        </w:rPr>
        <w:t>Torre de Control</w:t>
      </w:r>
      <w:r w:rsidRPr="22C37C5F" w:rsidR="7CB15036">
        <w:rPr>
          <w:rFonts w:ascii="Arial" w:hAnsi="Arial" w:eastAsia="Arial" w:cs="Arial"/>
          <w:sz w:val="22"/>
          <w:szCs w:val="22"/>
        </w:rPr>
        <w:t>: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 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sistema de monitoreo 24/7 que permite anticipar mantenimientos, reducir hasta </w:t>
      </w:r>
      <w:r w:rsidRPr="22C37C5F" w:rsidR="7DEDD810">
        <w:rPr>
          <w:rFonts w:ascii="Arial" w:hAnsi="Arial" w:eastAsia="Arial" w:cs="Arial"/>
          <w:sz w:val="22"/>
          <w:szCs w:val="22"/>
        </w:rPr>
        <w:t>u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n 50% el tiempo en taller y emitir alertas preventivas. </w:t>
      </w:r>
      <w:r w:rsidRPr="22C37C5F" w:rsidR="5CFB0600">
        <w:rPr>
          <w:rFonts w:ascii="Arial" w:hAnsi="Arial" w:eastAsia="Arial" w:cs="Arial"/>
          <w:sz w:val="22"/>
          <w:szCs w:val="22"/>
        </w:rPr>
        <w:t>Tales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 </w:t>
      </w:r>
      <w:r w:rsidRPr="22C37C5F" w:rsidR="3D5A1617">
        <w:rPr>
          <w:rFonts w:ascii="Arial" w:hAnsi="Arial" w:eastAsia="Arial" w:cs="Arial"/>
          <w:sz w:val="22"/>
          <w:szCs w:val="22"/>
        </w:rPr>
        <w:t>beneficios</w:t>
      </w:r>
      <w:r w:rsidRPr="22C37C5F" w:rsidR="49A049AC">
        <w:rPr>
          <w:rFonts w:ascii="Arial" w:hAnsi="Arial" w:eastAsia="Arial" w:cs="Arial"/>
          <w:sz w:val="22"/>
          <w:szCs w:val="22"/>
        </w:rPr>
        <w:t>, ya activ</w:t>
      </w:r>
      <w:r w:rsidRPr="22C37C5F" w:rsidR="797D3785">
        <w:rPr>
          <w:rFonts w:ascii="Arial" w:hAnsi="Arial" w:eastAsia="Arial" w:cs="Arial"/>
          <w:sz w:val="22"/>
          <w:szCs w:val="22"/>
        </w:rPr>
        <w:t>o</w:t>
      </w:r>
      <w:r w:rsidRPr="22C37C5F" w:rsidR="49A049AC">
        <w:rPr>
          <w:rFonts w:ascii="Arial" w:hAnsi="Arial" w:eastAsia="Arial" w:cs="Arial"/>
          <w:sz w:val="22"/>
          <w:szCs w:val="22"/>
        </w:rPr>
        <w:t>s en las unidades LT S13 entregadas</w:t>
      </w:r>
      <w:r w:rsidRPr="22C37C5F" w:rsidR="7BCB1BDD">
        <w:rPr>
          <w:rFonts w:ascii="Arial" w:hAnsi="Arial" w:eastAsia="Arial" w:cs="Arial"/>
          <w:sz w:val="22"/>
          <w:szCs w:val="22"/>
        </w:rPr>
        <w:t xml:space="preserve"> durante el evento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, brindan visibilidad total del estado de cada tractocamión y aseguran una </w:t>
      </w:r>
      <w:r w:rsidRPr="22C37C5F" w:rsidR="49A049AC">
        <w:rPr>
          <w:rFonts w:ascii="Arial" w:hAnsi="Arial" w:eastAsia="Arial" w:cs="Arial"/>
          <w:b w:val="1"/>
          <w:bCs w:val="1"/>
          <w:sz w:val="22"/>
          <w:szCs w:val="22"/>
        </w:rPr>
        <w:t>operación fluida y rentable</w:t>
      </w:r>
      <w:r w:rsidRPr="22C37C5F" w:rsidR="49A049AC">
        <w:rPr>
          <w:rFonts w:ascii="Arial" w:hAnsi="Arial" w:eastAsia="Arial" w:cs="Arial"/>
          <w:sz w:val="22"/>
          <w:szCs w:val="22"/>
        </w:rPr>
        <w:t>.</w:t>
      </w:r>
    </w:p>
    <w:p w:rsidR="2239CA5D" w:rsidP="22C37C5F" w:rsidRDefault="2239CA5D" w14:paraId="74C5CF60" w14:textId="640760DF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2C37C5F" w:rsidR="2239CA5D">
        <w:rPr>
          <w:rFonts w:ascii="Arial" w:hAnsi="Arial" w:eastAsia="Arial" w:cs="Arial"/>
          <w:sz w:val="22"/>
          <w:szCs w:val="22"/>
        </w:rPr>
        <w:t>“</w:t>
      </w:r>
      <w:r w:rsidRPr="22C37C5F" w:rsidR="2239CA5D">
        <w:rPr>
          <w:rFonts w:ascii="Arial" w:hAnsi="Arial" w:eastAsia="Arial" w:cs="Arial"/>
          <w:i w:val="1"/>
          <w:iCs w:val="1"/>
          <w:sz w:val="22"/>
          <w:szCs w:val="22"/>
        </w:rPr>
        <w:t>En International, a trav</w:t>
      </w:r>
      <w:r w:rsidRPr="22C37C5F" w:rsidR="5CCACFE4">
        <w:rPr>
          <w:rFonts w:ascii="Arial" w:hAnsi="Arial" w:eastAsia="Arial" w:cs="Arial"/>
          <w:i w:val="1"/>
          <w:iCs w:val="1"/>
          <w:sz w:val="22"/>
          <w:szCs w:val="22"/>
        </w:rPr>
        <w:t>és de la relación forjada por CACESA,</w:t>
      </w:r>
      <w:r w:rsidRPr="22C37C5F" w:rsidR="2239CA5D">
        <w:rPr>
          <w:rFonts w:ascii="Arial" w:hAnsi="Arial" w:eastAsia="Arial" w:cs="Arial"/>
          <w:i w:val="1"/>
          <w:iCs w:val="1"/>
          <w:sz w:val="22"/>
          <w:szCs w:val="22"/>
        </w:rPr>
        <w:t xml:space="preserve"> encontramos un socio que comparte nuestra </w:t>
      </w:r>
      <w:r w:rsidRPr="22C37C5F" w:rsidR="2239CA5D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visión centrada en el cliente</w:t>
      </w:r>
      <w:r w:rsidRPr="22C37C5F" w:rsidR="2239CA5D">
        <w:rPr>
          <w:rFonts w:ascii="Arial" w:hAnsi="Arial" w:eastAsia="Arial" w:cs="Arial"/>
          <w:i w:val="1"/>
          <w:iCs w:val="1"/>
          <w:sz w:val="22"/>
          <w:szCs w:val="22"/>
        </w:rPr>
        <w:t xml:space="preserve">, la mejora continua y el cuidado del operador. Esta afinidad nos ha permitido construir una </w:t>
      </w:r>
      <w:r w:rsidRPr="22C37C5F" w:rsidR="437B70AB">
        <w:rPr>
          <w:rFonts w:ascii="Arial" w:hAnsi="Arial" w:eastAsia="Arial" w:cs="Arial"/>
          <w:i w:val="1"/>
          <w:iCs w:val="1"/>
          <w:sz w:val="22"/>
          <w:szCs w:val="22"/>
        </w:rPr>
        <w:t>alianza</w:t>
      </w:r>
      <w:r w:rsidRPr="22C37C5F" w:rsidR="2239CA5D">
        <w:rPr>
          <w:rFonts w:ascii="Arial" w:hAnsi="Arial" w:eastAsia="Arial" w:cs="Arial"/>
          <w:i w:val="1"/>
          <w:iCs w:val="1"/>
          <w:sz w:val="22"/>
          <w:szCs w:val="22"/>
        </w:rPr>
        <w:t xml:space="preserve"> basada en la confianza y en objetivos comunes de largo plazo</w:t>
      </w:r>
      <w:r w:rsidRPr="22C37C5F" w:rsidR="2239CA5D">
        <w:rPr>
          <w:rFonts w:ascii="Arial" w:hAnsi="Arial" w:eastAsia="Arial" w:cs="Arial"/>
          <w:sz w:val="22"/>
          <w:szCs w:val="22"/>
        </w:rPr>
        <w:t xml:space="preserve">”; comentó por su parte </w:t>
      </w:r>
      <w:r w:rsidRPr="22C37C5F" w:rsidR="2239CA5D">
        <w:rPr>
          <w:rFonts w:ascii="Arial" w:hAnsi="Arial" w:eastAsia="Arial" w:cs="Arial"/>
          <w:b w:val="1"/>
          <w:bCs w:val="1"/>
          <w:sz w:val="22"/>
          <w:szCs w:val="22"/>
        </w:rPr>
        <w:t xml:space="preserve">José Ramón Medrano, </w:t>
      </w:r>
      <w:bookmarkStart w:name="_Int_5N8rvWVQ" w:id="511515685"/>
      <w:r w:rsidRPr="22C37C5F" w:rsidR="2239CA5D">
        <w:rPr>
          <w:rFonts w:ascii="Arial" w:hAnsi="Arial" w:eastAsia="Arial" w:cs="Arial"/>
          <w:b w:val="1"/>
          <w:bCs w:val="1"/>
          <w:sz w:val="22"/>
          <w:szCs w:val="22"/>
        </w:rPr>
        <w:t>Director General</w:t>
      </w:r>
      <w:bookmarkEnd w:id="511515685"/>
      <w:r w:rsidRPr="22C37C5F" w:rsidR="2239CA5D">
        <w:rPr>
          <w:rFonts w:ascii="Arial" w:hAnsi="Arial" w:eastAsia="Arial" w:cs="Arial"/>
          <w:b w:val="1"/>
          <w:bCs w:val="1"/>
          <w:sz w:val="22"/>
          <w:szCs w:val="22"/>
        </w:rPr>
        <w:t xml:space="preserve"> de Frío Express</w:t>
      </w:r>
      <w:r w:rsidRPr="22C37C5F" w:rsidR="2239CA5D">
        <w:rPr>
          <w:rFonts w:ascii="Arial" w:hAnsi="Arial" w:eastAsia="Arial" w:cs="Arial"/>
          <w:sz w:val="22"/>
          <w:szCs w:val="22"/>
        </w:rPr>
        <w:t>.</w:t>
      </w:r>
    </w:p>
    <w:p w:rsidR="5CD79331" w:rsidP="32BED421" w:rsidRDefault="5CD79331" w14:paraId="248946F3" w14:textId="1A8D9BD7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2C37C5F" w:rsidR="49A049AC">
        <w:rPr>
          <w:rFonts w:ascii="Arial" w:hAnsi="Arial" w:eastAsia="Arial" w:cs="Arial"/>
          <w:sz w:val="22"/>
          <w:szCs w:val="22"/>
        </w:rPr>
        <w:t xml:space="preserve">Desde </w:t>
      </w:r>
      <w:r w:rsidRPr="22C37C5F" w:rsidR="49D56E9F">
        <w:rPr>
          <w:rFonts w:ascii="Arial" w:hAnsi="Arial" w:eastAsia="Arial" w:cs="Arial"/>
          <w:sz w:val="22"/>
          <w:szCs w:val="22"/>
        </w:rPr>
        <w:t>Camionera del Centro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, </w:t>
      </w:r>
      <w:r w:rsidRPr="22C37C5F" w:rsidR="49A049AC">
        <w:rPr>
          <w:rFonts w:ascii="Arial" w:hAnsi="Arial" w:eastAsia="Arial" w:cs="Arial"/>
          <w:b w:val="1"/>
          <w:bCs w:val="1"/>
          <w:sz w:val="22"/>
          <w:szCs w:val="22"/>
        </w:rPr>
        <w:t>el acompañamiento será constante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: disponibilidad de partes, técnicos capacitados y atención inmediata para cualquier requerimiento de Frío Express. </w:t>
      </w:r>
      <w:r w:rsidRPr="22C37C5F" w:rsidR="33FF4BC5">
        <w:rPr>
          <w:rFonts w:ascii="Arial" w:hAnsi="Arial" w:eastAsia="Arial" w:cs="Arial"/>
          <w:sz w:val="22"/>
          <w:szCs w:val="22"/>
        </w:rPr>
        <w:t>Mediante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 </w:t>
      </w:r>
      <w:r w:rsidRPr="22C37C5F" w:rsidR="0CDE2DE3">
        <w:rPr>
          <w:rFonts w:ascii="Arial" w:hAnsi="Arial" w:eastAsia="Arial" w:cs="Arial"/>
          <w:sz w:val="22"/>
          <w:szCs w:val="22"/>
        </w:rPr>
        <w:t>l</w:t>
      </w:r>
      <w:r w:rsidRPr="22C37C5F" w:rsidR="1DBDEB11">
        <w:rPr>
          <w:rFonts w:ascii="Arial" w:hAnsi="Arial" w:eastAsia="Arial" w:cs="Arial"/>
          <w:sz w:val="22"/>
          <w:szCs w:val="22"/>
        </w:rPr>
        <w:t>o</w:t>
      </w:r>
      <w:r w:rsidRPr="22C37C5F" w:rsidR="49A049AC">
        <w:rPr>
          <w:rFonts w:ascii="Arial" w:hAnsi="Arial" w:eastAsia="Arial" w:cs="Arial"/>
          <w:sz w:val="22"/>
          <w:szCs w:val="22"/>
        </w:rPr>
        <w:t>s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 10 </w:t>
      </w:r>
      <w:r w:rsidRPr="22C37C5F" w:rsidR="3E0BEBA6">
        <w:rPr>
          <w:rFonts w:ascii="Arial" w:hAnsi="Arial" w:eastAsia="Arial" w:cs="Arial"/>
          <w:sz w:val="22"/>
          <w:szCs w:val="22"/>
        </w:rPr>
        <w:t>tractocamiones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, el cliente accede a un ecosistema </w:t>
      </w:r>
      <w:r w:rsidRPr="22C37C5F" w:rsidR="25C4B702">
        <w:rPr>
          <w:rFonts w:ascii="Arial" w:hAnsi="Arial" w:eastAsia="Arial" w:cs="Arial"/>
          <w:sz w:val="22"/>
          <w:szCs w:val="22"/>
        </w:rPr>
        <w:t>de servicios desarrollado</w:t>
      </w:r>
      <w:r w:rsidRPr="22C37C5F" w:rsidR="49A049AC">
        <w:rPr>
          <w:rFonts w:ascii="Arial" w:hAnsi="Arial" w:eastAsia="Arial" w:cs="Arial"/>
          <w:sz w:val="22"/>
          <w:szCs w:val="22"/>
        </w:rPr>
        <w:t xml:space="preserve"> con </w:t>
      </w:r>
      <w:r w:rsidRPr="22C37C5F" w:rsidR="49A049AC">
        <w:rPr>
          <w:rFonts w:ascii="Arial" w:hAnsi="Arial" w:eastAsia="Arial" w:cs="Arial"/>
          <w:b w:val="1"/>
          <w:bCs w:val="1"/>
          <w:sz w:val="22"/>
          <w:szCs w:val="22"/>
        </w:rPr>
        <w:t>enfoque preventivo y tecnología conectada</w:t>
      </w:r>
      <w:r w:rsidRPr="22C37C5F" w:rsidR="49A049AC">
        <w:rPr>
          <w:rFonts w:ascii="Arial" w:hAnsi="Arial" w:eastAsia="Arial" w:cs="Arial"/>
          <w:sz w:val="22"/>
          <w:szCs w:val="22"/>
        </w:rPr>
        <w:t>, en línea con el modelo de movilidad inteligente que impulsa International.</w:t>
      </w:r>
    </w:p>
    <w:p w:rsidR="5CD79331" w:rsidP="32BED421" w:rsidRDefault="5CD79331" w14:paraId="1953C54B" w14:textId="74DC174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22"/>
          <w:szCs w:val="22"/>
        </w:rPr>
      </w:pPr>
      <w:r w:rsidRPr="32BED421" w:rsidR="5CD79331">
        <w:rPr>
          <w:rFonts w:ascii="Arial" w:hAnsi="Arial" w:eastAsia="Arial" w:cs="Arial"/>
          <w:sz w:val="22"/>
          <w:szCs w:val="22"/>
        </w:rPr>
        <w:t>“</w:t>
      </w:r>
      <w:r w:rsidRPr="32BED421" w:rsidR="5CD79331">
        <w:rPr>
          <w:rFonts w:ascii="Arial" w:hAnsi="Arial" w:eastAsia="Arial" w:cs="Arial"/>
          <w:i w:val="1"/>
          <w:iCs w:val="1"/>
          <w:sz w:val="22"/>
          <w:szCs w:val="22"/>
        </w:rPr>
        <w:t>Con esta entrega, Frío Express no s</w:t>
      </w:r>
      <w:r w:rsidRPr="32BED421" w:rsidR="5D3129DA">
        <w:rPr>
          <w:rFonts w:ascii="Arial" w:hAnsi="Arial" w:eastAsia="Arial" w:cs="Arial"/>
          <w:i w:val="1"/>
          <w:iCs w:val="1"/>
          <w:sz w:val="22"/>
          <w:szCs w:val="22"/>
        </w:rPr>
        <w:t xml:space="preserve">ólo adquiere camiones, sino una </w:t>
      </w:r>
      <w:r w:rsidRPr="32BED421" w:rsidR="5D3129D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red completa de soluciones integrales </w:t>
      </w:r>
      <w:r w:rsidRPr="32BED421" w:rsidR="5D3129DA">
        <w:rPr>
          <w:rFonts w:ascii="Arial" w:hAnsi="Arial" w:eastAsia="Arial" w:cs="Arial"/>
          <w:i w:val="1"/>
          <w:iCs w:val="1"/>
          <w:sz w:val="22"/>
          <w:szCs w:val="22"/>
        </w:rPr>
        <w:t xml:space="preserve">pensadas para ofrecer </w:t>
      </w:r>
      <w:r w:rsidRPr="32BED421" w:rsidR="5D3129DA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disponibilidad continua y certeza operativa</w:t>
      </w:r>
      <w:r w:rsidRPr="32BED421" w:rsidR="5D3129DA">
        <w:rPr>
          <w:rFonts w:ascii="Arial" w:hAnsi="Arial" w:eastAsia="Arial" w:cs="Arial"/>
          <w:i w:val="1"/>
          <w:iCs w:val="1"/>
          <w:sz w:val="22"/>
          <w:szCs w:val="22"/>
        </w:rPr>
        <w:t>. Para nosotros, e</w:t>
      </w:r>
      <w:r w:rsidRPr="32BED421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s </w:t>
      </w:r>
      <w:r w:rsidRPr="32BED421" w:rsidR="4C511BE0">
        <w:rPr>
          <w:rFonts w:ascii="Arial" w:hAnsi="Arial" w:eastAsia="Arial" w:cs="Arial"/>
          <w:i w:val="1"/>
          <w:iCs w:val="1"/>
          <w:sz w:val="22"/>
          <w:szCs w:val="22"/>
        </w:rPr>
        <w:t>motivo de</w:t>
      </w:r>
      <w:r w:rsidRPr="32BED421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 orgullo sumar a un referente </w:t>
      </w:r>
      <w:r w:rsidRPr="32BED421" w:rsidR="08ECAD7B">
        <w:rPr>
          <w:rFonts w:ascii="Arial" w:hAnsi="Arial" w:eastAsia="Arial" w:cs="Arial"/>
          <w:i w:val="1"/>
          <w:iCs w:val="1"/>
          <w:sz w:val="22"/>
          <w:szCs w:val="22"/>
        </w:rPr>
        <w:t xml:space="preserve">nacional </w:t>
      </w:r>
      <w:r w:rsidRPr="32BED421" w:rsidR="5CD79331">
        <w:rPr>
          <w:rFonts w:ascii="Arial" w:hAnsi="Arial" w:eastAsia="Arial" w:cs="Arial"/>
          <w:i w:val="1"/>
          <w:iCs w:val="1"/>
          <w:sz w:val="22"/>
          <w:szCs w:val="22"/>
        </w:rPr>
        <w:t xml:space="preserve">del transporte refrigerado a la experiencia </w:t>
      </w:r>
      <w:r w:rsidRPr="32BED421" w:rsidR="5AB16FA8">
        <w:rPr>
          <w:rFonts w:ascii="Arial" w:hAnsi="Arial" w:eastAsia="Arial" w:cs="Arial"/>
          <w:i w:val="1"/>
          <w:iCs w:val="1"/>
          <w:sz w:val="22"/>
          <w:szCs w:val="22"/>
        </w:rPr>
        <w:t xml:space="preserve">y clientes de </w:t>
      </w:r>
      <w:r w:rsidRPr="32BED421" w:rsidR="5CD79331">
        <w:rPr>
          <w:rFonts w:ascii="Arial" w:hAnsi="Arial" w:eastAsia="Arial" w:cs="Arial"/>
          <w:i w:val="1"/>
          <w:iCs w:val="1"/>
          <w:sz w:val="22"/>
          <w:szCs w:val="22"/>
        </w:rPr>
        <w:t>International</w:t>
      </w:r>
      <w:r w:rsidRPr="32BED421" w:rsidR="5CD79331">
        <w:rPr>
          <w:rFonts w:ascii="Arial" w:hAnsi="Arial" w:eastAsia="Arial" w:cs="Arial"/>
          <w:sz w:val="22"/>
          <w:szCs w:val="22"/>
        </w:rPr>
        <w:t>”</w:t>
      </w:r>
      <w:r w:rsidRPr="32BED421" w:rsidR="266DEDA0">
        <w:rPr>
          <w:rFonts w:ascii="Arial" w:hAnsi="Arial" w:eastAsia="Arial" w:cs="Arial"/>
          <w:sz w:val="22"/>
          <w:szCs w:val="22"/>
        </w:rPr>
        <w:t>; concluyó Rafael Alvarenga.</w:t>
      </w:r>
    </w:p>
    <w:p w:rsidR="32BED421" w:rsidP="32BED421" w:rsidRDefault="32BED421" w14:paraId="4B0AD59F" w14:textId="0A79452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22"/>
          <w:szCs w:val="22"/>
        </w:rPr>
      </w:pPr>
    </w:p>
    <w:p w:rsidR="2847C625" w:rsidP="32BED421" w:rsidRDefault="2847C625" w14:paraId="59133E42" w14:textId="4DF347C7">
      <w:pPr>
        <w:bidi w:val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</w:pPr>
      <w:r w:rsidRPr="32BED421" w:rsidR="2847C625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Acerca de International:</w:t>
      </w:r>
    </w:p>
    <w:p w:rsidR="2847C625" w:rsidP="32BED421" w:rsidRDefault="2847C625" w14:paraId="2581F642" w14:textId="26D571ED">
      <w:pPr>
        <w:bidi w:val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</w:pPr>
      <w:r w:rsidRPr="32BED421" w:rsidR="2847C62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 xml:space="preserve">International Motors México CV, S.R.L. de C.V. es una subsidiaria de International Motors, LLC*. Con sede en Lisle, Illinois, crea soluciones que ofrecen un mayor uptime y productividad a nuestros clientes durante todo el funcionamiento de nuestros vehículos comerciales. Fabricamos camiones y motores International®, autobuses escolares IC Bus® y comerciales, que son tan resistentes e inteligentes como las personas que los conducen. También desarrollamos partes Fleetrite®. En todo lo que hacemos, nuestra visión es acelerar el impacto de la movilidad sostenible para crear un mundo más limpio y seguro que todos merecemos. A partir de 2021, nos unimos a Scania, MAN y Volkswagen Truck &amp; Bus en TRATON GROUP, un líder global de la industria de camiones y servicios de transporte. Para obtener más información, visite </w:t>
      </w:r>
      <w:hyperlink r:id="R4e301f3268ca4689">
        <w:r w:rsidRPr="32BED421" w:rsidR="2847C625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www.International.com</w:t>
        </w:r>
      </w:hyperlink>
      <w:r w:rsidRPr="32BED421" w:rsidR="2847C62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.</w:t>
      </w:r>
      <w:r>
        <w:br/>
      </w:r>
      <w:r w:rsidRPr="32BED421" w:rsidR="2847C62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656565"/>
          <w:sz w:val="18"/>
          <w:szCs w:val="18"/>
          <w:lang w:val="es-ES"/>
        </w:rPr>
        <w:t>*International Motors, LLC opera bajo el nombre comercial de International Motors USA en Illinois, Missouri, Nueva Jersey, Ohio, Texas y Utah.</w:t>
      </w:r>
    </w:p>
    <w:p w:rsidR="2847C625" w:rsidP="32BED421" w:rsidRDefault="2847C625" w14:paraId="4555B036" w14:textId="0E5C003D">
      <w:pPr>
        <w:bidi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2BED421" w:rsidR="2847C6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Contactos de prensa</w:t>
      </w:r>
    </w:p>
    <w:p w:rsidR="2847C625" w:rsidP="32BED421" w:rsidRDefault="2847C625" w14:paraId="5F74BD04" w14:textId="783EA3BA">
      <w:pPr>
        <w:bidi w:val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2BED421" w:rsidR="2847C6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Marco Polo Zúñiga </w:t>
      </w:r>
      <w:r>
        <w:br/>
      </w:r>
      <w:r w:rsidRPr="32BED421" w:rsidR="2847C6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Account Executive | Another Company </w:t>
      </w:r>
      <w:r>
        <w:br/>
      </w:r>
      <w:r w:rsidRPr="32BED421" w:rsidR="2847C6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Cel. 55 5100 1814</w:t>
      </w:r>
      <w:r>
        <w:br/>
      </w:r>
      <w:r w:rsidRPr="32BED421" w:rsidR="2847C6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E-mail: </w:t>
      </w:r>
      <w:hyperlink r:id="Rcc644124b64244d3">
        <w:r w:rsidRPr="32BED421" w:rsidR="2847C62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marco.zuniga@another.co</w:t>
        </w:r>
      </w:hyperlink>
    </w:p>
    <w:p w:rsidR="32BED421" w:rsidP="32BED421" w:rsidRDefault="32BED421" w14:paraId="3BEBB198" w14:textId="688E262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a8dc42fbbb34ef5"/>
      <w:footerReference w:type="default" r:id="R8002f170f01e4fdb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BED421" w:rsidTr="32BED421" w14:paraId="34DD0B12">
      <w:trPr>
        <w:trHeight w:val="300"/>
      </w:trPr>
      <w:tc>
        <w:tcPr>
          <w:tcW w:w="3005" w:type="dxa"/>
          <w:tcMar/>
        </w:tcPr>
        <w:p w:rsidR="32BED421" w:rsidP="32BED421" w:rsidRDefault="32BED421" w14:paraId="3450E50B" w14:textId="79139AF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BED421" w:rsidP="32BED421" w:rsidRDefault="32BED421" w14:paraId="5D8305D7" w14:textId="52B80C8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BED421" w:rsidP="32BED421" w:rsidRDefault="32BED421" w14:paraId="3B0AA423" w14:textId="3C4529FF">
          <w:pPr>
            <w:pStyle w:val="Header"/>
            <w:bidi w:val="0"/>
            <w:ind w:right="-115"/>
            <w:jc w:val="right"/>
          </w:pPr>
        </w:p>
      </w:tc>
    </w:tr>
  </w:tbl>
  <w:p w:rsidR="32BED421" w:rsidP="32BED421" w:rsidRDefault="32BED421" w14:paraId="3D4192BA" w14:textId="6FD3B81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BED421" w:rsidRDefault="32BED421" w14:paraId="66462AED" w14:textId="50A6DF36">
    <w:r w:rsidR="32BED421">
      <w:drawing>
        <wp:inline wp14:editId="24303070" wp14:anchorId="798C920B">
          <wp:extent cx="2628900" cy="361950"/>
          <wp:effectExtent l="0" t="0" r="0" b="0"/>
          <wp:docPr id="1280530778" name="" descr="Picture 1181691435, Image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5751d8f5367475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5N8rvWVQ" int2:invalidationBookmarkName="" int2:hashCode="msnpvIOoDYBGJS" int2:id="41HHwrar">
      <int2:state int2:type="AugLoop_Text_Critique" int2:value="Rejected"/>
    </int2:bookmark>
    <int2:bookmark int2:bookmarkName="_Int_1nFcpEkj" int2:invalidationBookmarkName="" int2:hashCode="TmfPlba7UO3Nqr" int2:id="Xjzm3Pwn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A928A"/>
    <w:rsid w:val="00E039D2"/>
    <w:rsid w:val="03E7C859"/>
    <w:rsid w:val="043C6E19"/>
    <w:rsid w:val="04614646"/>
    <w:rsid w:val="04D11999"/>
    <w:rsid w:val="0518DA43"/>
    <w:rsid w:val="0526C5AD"/>
    <w:rsid w:val="06381707"/>
    <w:rsid w:val="064BAED0"/>
    <w:rsid w:val="0854A3A5"/>
    <w:rsid w:val="08ECAD7B"/>
    <w:rsid w:val="0A404386"/>
    <w:rsid w:val="0B4E6BC7"/>
    <w:rsid w:val="0C4227D9"/>
    <w:rsid w:val="0C61C33B"/>
    <w:rsid w:val="0CA07650"/>
    <w:rsid w:val="0CDE2DE3"/>
    <w:rsid w:val="0D318D04"/>
    <w:rsid w:val="0D59DC00"/>
    <w:rsid w:val="0E9EAC19"/>
    <w:rsid w:val="0EA289D3"/>
    <w:rsid w:val="0F7FB026"/>
    <w:rsid w:val="104D1A40"/>
    <w:rsid w:val="109AE24D"/>
    <w:rsid w:val="111DA35D"/>
    <w:rsid w:val="1147EEF8"/>
    <w:rsid w:val="11A804D4"/>
    <w:rsid w:val="11DF2AB0"/>
    <w:rsid w:val="139EC3A9"/>
    <w:rsid w:val="14BBE28C"/>
    <w:rsid w:val="150DD153"/>
    <w:rsid w:val="1A69AF4E"/>
    <w:rsid w:val="1B2744FC"/>
    <w:rsid w:val="1BB13AC3"/>
    <w:rsid w:val="1D850DFE"/>
    <w:rsid w:val="1D9D4D16"/>
    <w:rsid w:val="1DBDEB11"/>
    <w:rsid w:val="1F54810E"/>
    <w:rsid w:val="210A00D3"/>
    <w:rsid w:val="215CAEDC"/>
    <w:rsid w:val="21D50C32"/>
    <w:rsid w:val="2239CA5D"/>
    <w:rsid w:val="225B8262"/>
    <w:rsid w:val="22C37C5F"/>
    <w:rsid w:val="230725E3"/>
    <w:rsid w:val="243471D7"/>
    <w:rsid w:val="24696414"/>
    <w:rsid w:val="2528A711"/>
    <w:rsid w:val="257E77F4"/>
    <w:rsid w:val="25C4B702"/>
    <w:rsid w:val="266DEDA0"/>
    <w:rsid w:val="26712119"/>
    <w:rsid w:val="27EA928A"/>
    <w:rsid w:val="2847C625"/>
    <w:rsid w:val="28812089"/>
    <w:rsid w:val="28E4577D"/>
    <w:rsid w:val="29540C50"/>
    <w:rsid w:val="295EE9F7"/>
    <w:rsid w:val="299649FA"/>
    <w:rsid w:val="2B70AB24"/>
    <w:rsid w:val="2BB76CF1"/>
    <w:rsid w:val="2C69652C"/>
    <w:rsid w:val="2DC86086"/>
    <w:rsid w:val="2E656FD7"/>
    <w:rsid w:val="2E94A8D9"/>
    <w:rsid w:val="2F0E6DFE"/>
    <w:rsid w:val="2F374954"/>
    <w:rsid w:val="30119CF9"/>
    <w:rsid w:val="3184BFDC"/>
    <w:rsid w:val="31D3EB29"/>
    <w:rsid w:val="32A56226"/>
    <w:rsid w:val="32BED421"/>
    <w:rsid w:val="331A1B49"/>
    <w:rsid w:val="337AD90B"/>
    <w:rsid w:val="33FF4BC5"/>
    <w:rsid w:val="35F51714"/>
    <w:rsid w:val="364C4186"/>
    <w:rsid w:val="38748DF9"/>
    <w:rsid w:val="38F58E6F"/>
    <w:rsid w:val="3A1038A9"/>
    <w:rsid w:val="3A7B6FCE"/>
    <w:rsid w:val="3A7C4A46"/>
    <w:rsid w:val="3AD19FC0"/>
    <w:rsid w:val="3B6CFCC6"/>
    <w:rsid w:val="3C9A2ECA"/>
    <w:rsid w:val="3CA3590A"/>
    <w:rsid w:val="3D4E6604"/>
    <w:rsid w:val="3D5A1617"/>
    <w:rsid w:val="3E0BEBA6"/>
    <w:rsid w:val="3F0EABFE"/>
    <w:rsid w:val="3F229F14"/>
    <w:rsid w:val="3FDB6DE0"/>
    <w:rsid w:val="413050EC"/>
    <w:rsid w:val="42132F58"/>
    <w:rsid w:val="4322984A"/>
    <w:rsid w:val="437B70AB"/>
    <w:rsid w:val="43A2B77E"/>
    <w:rsid w:val="467FFFD3"/>
    <w:rsid w:val="472327AF"/>
    <w:rsid w:val="474991CF"/>
    <w:rsid w:val="477A6F94"/>
    <w:rsid w:val="47E59829"/>
    <w:rsid w:val="4816F0B7"/>
    <w:rsid w:val="48B3CB03"/>
    <w:rsid w:val="49A049AC"/>
    <w:rsid w:val="49D56E9F"/>
    <w:rsid w:val="4A5CDFCC"/>
    <w:rsid w:val="4A651380"/>
    <w:rsid w:val="4C2D8197"/>
    <w:rsid w:val="4C511BE0"/>
    <w:rsid w:val="4D2B29A9"/>
    <w:rsid w:val="4DF7EAE7"/>
    <w:rsid w:val="4E08FF30"/>
    <w:rsid w:val="4E4C1445"/>
    <w:rsid w:val="4E723CEA"/>
    <w:rsid w:val="4E92E05E"/>
    <w:rsid w:val="4F2D2815"/>
    <w:rsid w:val="4F32D9AA"/>
    <w:rsid w:val="506D6B16"/>
    <w:rsid w:val="515CFF82"/>
    <w:rsid w:val="52B9D70D"/>
    <w:rsid w:val="5350EBB5"/>
    <w:rsid w:val="53D7111F"/>
    <w:rsid w:val="5493A8B3"/>
    <w:rsid w:val="54B6D93C"/>
    <w:rsid w:val="54D4410E"/>
    <w:rsid w:val="568E96FA"/>
    <w:rsid w:val="590B2CE0"/>
    <w:rsid w:val="5910FA8F"/>
    <w:rsid w:val="596C75DE"/>
    <w:rsid w:val="5A0DF31A"/>
    <w:rsid w:val="5AB16FA8"/>
    <w:rsid w:val="5BFD7236"/>
    <w:rsid w:val="5CCACFE4"/>
    <w:rsid w:val="5CD79331"/>
    <w:rsid w:val="5CEE8C3A"/>
    <w:rsid w:val="5CFB0600"/>
    <w:rsid w:val="5D2C7F1C"/>
    <w:rsid w:val="5D3129DA"/>
    <w:rsid w:val="5DE18DC5"/>
    <w:rsid w:val="5EF23C84"/>
    <w:rsid w:val="5F712544"/>
    <w:rsid w:val="5FA1FEDD"/>
    <w:rsid w:val="5FCA6621"/>
    <w:rsid w:val="631A57F5"/>
    <w:rsid w:val="65858608"/>
    <w:rsid w:val="65D4790A"/>
    <w:rsid w:val="668588E2"/>
    <w:rsid w:val="677CFFC9"/>
    <w:rsid w:val="67FA07B0"/>
    <w:rsid w:val="68A18647"/>
    <w:rsid w:val="68E1E03C"/>
    <w:rsid w:val="6A3027D1"/>
    <w:rsid w:val="6B4318A4"/>
    <w:rsid w:val="6C16A517"/>
    <w:rsid w:val="6DFC746F"/>
    <w:rsid w:val="6E9037CA"/>
    <w:rsid w:val="6EA95114"/>
    <w:rsid w:val="6EDBF3B4"/>
    <w:rsid w:val="6F7506FC"/>
    <w:rsid w:val="7053E4C1"/>
    <w:rsid w:val="7234AA06"/>
    <w:rsid w:val="752189FD"/>
    <w:rsid w:val="76401696"/>
    <w:rsid w:val="777CFCEB"/>
    <w:rsid w:val="7811BC66"/>
    <w:rsid w:val="797D3785"/>
    <w:rsid w:val="798C34AD"/>
    <w:rsid w:val="7AE67713"/>
    <w:rsid w:val="7BCB1BDD"/>
    <w:rsid w:val="7C1AB0AD"/>
    <w:rsid w:val="7C6859EB"/>
    <w:rsid w:val="7CA667B9"/>
    <w:rsid w:val="7CA9CCB1"/>
    <w:rsid w:val="7CB15036"/>
    <w:rsid w:val="7D23CF5B"/>
    <w:rsid w:val="7DEDD810"/>
    <w:rsid w:val="7E5DD5E0"/>
    <w:rsid w:val="7E85EB2F"/>
    <w:rsid w:val="7EC8A36D"/>
    <w:rsid w:val="7EED4F7C"/>
    <w:rsid w:val="7F445687"/>
    <w:rsid w:val="7F5D10B1"/>
    <w:rsid w:val="7FA0B165"/>
    <w:rsid w:val="7FC6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928A"/>
  <w15:chartTrackingRefBased/>
  <w15:docId w15:val="{E554DC76-D749-4E1D-9319-F43B718DA9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2BED421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2BED42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2BED42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4acc99484d144b00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mailto:marco.zuniga@another.co" TargetMode="External" Id="Rcc644124b64244d3" /><Relationship Type="http://schemas.openxmlformats.org/officeDocument/2006/relationships/footer" Target="footer.xml" Id="R8002f170f01e4fd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International.com" TargetMode="External" Id="R4e301f3268ca4689" /><Relationship Type="http://schemas.openxmlformats.org/officeDocument/2006/relationships/header" Target="header.xml" Id="Rfa8dc42fbbb34ef5" /><Relationship Type="http://schemas.openxmlformats.org/officeDocument/2006/relationships/fontTable" Target="fontTable.xml" Id="rId4" /><Relationship Type="http://schemas.microsoft.com/office/2011/relationships/people" Target="people.xml" Id="Rc99016b2ea184ad9" /><Relationship Type="http://schemas.microsoft.com/office/2011/relationships/commentsExtended" Target="commentsExtended.xml" Id="R7d0d74bf0e0a4c1d" /><Relationship Type="http://schemas.microsoft.com/office/2016/09/relationships/commentsIds" Target="commentsIds.xml" Id="Ra105aa7f67334100" /><Relationship Type="http://schemas.openxmlformats.org/officeDocument/2006/relationships/hyperlink" Target="https://mexico.internationaltrucks.com/" TargetMode="External" Id="R51853a3c51e7447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5751d8f5367475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6" ma:contentTypeDescription="Create a new document." ma:contentTypeScope="" ma:versionID="ecc18b631d5921eca82cd3d218014b2f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c661f4a3fcd804ffb6d4d2e8268dae81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9B4ED-0B71-410D-9D03-5084BE84F18C}"/>
</file>

<file path=customXml/itemProps2.xml><?xml version="1.0" encoding="utf-8"?>
<ds:datastoreItem xmlns:ds="http://schemas.openxmlformats.org/officeDocument/2006/customXml" ds:itemID="{1C33F85C-BB11-4757-88E0-88AB946EF8F0}"/>
</file>

<file path=customXml/itemProps3.xml><?xml version="1.0" encoding="utf-8"?>
<ds:datastoreItem xmlns:ds="http://schemas.openxmlformats.org/officeDocument/2006/customXml" ds:itemID="{4C34BD94-F04D-4911-AEFC-78B8688C7C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Paola Ruiz</lastModifiedBy>
  <dcterms:created xsi:type="dcterms:W3CDTF">2025-05-16T19:09:08.0000000Z</dcterms:created>
  <dcterms:modified xsi:type="dcterms:W3CDTF">2025-05-19T20:27:16.1938570Z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